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463-НҚ от 23.11.2023</w:t>
      </w:r>
    </w:p>
    <w:p w14:paraId="45129D6A" w14:textId="242F8CBC" w:rsidR="00297446" w:rsidRPr="00280D66" w:rsidRDefault="00297446">
      <w:r w:rsidRPr="00280D66">
        <w:rPr>
          <w:noProof/>
          <w:lang w:eastAsia="ru-RU"/>
        </w:rPr>
        <w:drawing>
          <wp:inline distT="0" distB="0" distL="0" distR="0" wp14:anchorId="27BA087E" wp14:editId="1144CB78">
            <wp:extent cx="5940425" cy="548005"/>
            <wp:effectExtent l="0" t="0" r="0" b="0"/>
            <wp:docPr id="145343515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4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540491" w14:textId="1516BD42" w:rsidR="00E01292" w:rsidRPr="00280D66" w:rsidRDefault="00077B3A" w:rsidP="00E01292">
      <w:pPr>
        <w:spacing w:after="0" w:line="240" w:lineRule="auto"/>
        <w:ind w:right="4252"/>
        <w:jc w:val="both"/>
        <w:rPr>
          <w:rFonts w:ascii="Times New Roman" w:hAnsi="Times New Roman"/>
          <w:b/>
          <w:sz w:val="28"/>
        </w:rPr>
      </w:pPr>
      <w:r w:rsidRPr="00280D66">
        <w:rPr>
          <w:rFonts w:ascii="Times New Roman" w:hAnsi="Times New Roman"/>
          <w:b/>
          <w:sz w:val="28"/>
        </w:rPr>
        <w:t xml:space="preserve"> </w:t>
      </w:r>
      <w:r w:rsidR="00945A94" w:rsidRPr="00280D66">
        <w:rPr>
          <w:rFonts w:ascii="Times New Roman" w:hAnsi="Times New Roman"/>
          <w:b/>
          <w:sz w:val="28"/>
        </w:rPr>
        <w:t>«О применении на территории Республики Казахстан национальных</w:t>
      </w:r>
      <w:r w:rsidR="00D6224B" w:rsidRPr="00280D66">
        <w:rPr>
          <w:rFonts w:ascii="Times New Roman" w:hAnsi="Times New Roman"/>
          <w:b/>
          <w:sz w:val="28"/>
        </w:rPr>
        <w:t xml:space="preserve"> (государственных)</w:t>
      </w:r>
      <w:r w:rsidR="00945A94" w:rsidRPr="00280D66">
        <w:rPr>
          <w:rFonts w:ascii="Times New Roman" w:hAnsi="Times New Roman"/>
          <w:b/>
          <w:sz w:val="28"/>
        </w:rPr>
        <w:t xml:space="preserve"> стандартов </w:t>
      </w:r>
      <w:r w:rsidR="0066373F" w:rsidRPr="00280D66">
        <w:rPr>
          <w:rFonts w:ascii="Times New Roman" w:hAnsi="Times New Roman"/>
          <w:b/>
          <w:sz w:val="28"/>
        </w:rPr>
        <w:t>Республики Беларусь и Российской Федерации</w:t>
      </w:r>
      <w:r w:rsidR="00945A94" w:rsidRPr="00280D66">
        <w:rPr>
          <w:rFonts w:ascii="Times New Roman" w:hAnsi="Times New Roman"/>
          <w:b/>
          <w:sz w:val="28"/>
        </w:rPr>
        <w:t>, взаимосвязанны</w:t>
      </w:r>
      <w:r w:rsidR="00D6224B" w:rsidRPr="00280D66">
        <w:rPr>
          <w:rFonts w:ascii="Times New Roman" w:hAnsi="Times New Roman"/>
          <w:b/>
          <w:sz w:val="28"/>
        </w:rPr>
        <w:t>х</w:t>
      </w:r>
      <w:r w:rsidR="00945A94" w:rsidRPr="00280D66">
        <w:rPr>
          <w:rFonts w:ascii="Times New Roman" w:hAnsi="Times New Roman"/>
          <w:b/>
          <w:sz w:val="28"/>
        </w:rPr>
        <w:t xml:space="preserve"> с </w:t>
      </w:r>
      <w:r w:rsidR="000870F5" w:rsidRPr="00280D66">
        <w:rPr>
          <w:rFonts w:ascii="Times New Roman" w:hAnsi="Times New Roman"/>
          <w:b/>
          <w:sz w:val="28"/>
        </w:rPr>
        <w:t>техническим регламен</w:t>
      </w:r>
      <w:r w:rsidR="00A8333F" w:rsidRPr="00280D66">
        <w:rPr>
          <w:rFonts w:ascii="Times New Roman" w:hAnsi="Times New Roman"/>
          <w:b/>
          <w:sz w:val="28"/>
        </w:rPr>
        <w:t>т</w:t>
      </w:r>
      <w:r w:rsidR="000870F5" w:rsidRPr="00280D66">
        <w:rPr>
          <w:rFonts w:ascii="Times New Roman" w:hAnsi="Times New Roman"/>
          <w:b/>
          <w:sz w:val="28"/>
        </w:rPr>
        <w:t>ом Евразийского экономического союза «</w:t>
      </w:r>
      <w:r w:rsidR="00E01292" w:rsidRPr="00280D66">
        <w:rPr>
          <w:rFonts w:ascii="Times New Roman" w:hAnsi="Times New Roman"/>
          <w:b/>
          <w:sz w:val="28"/>
        </w:rPr>
        <w:t>О безопасности нефти, подготовленной к транспортировке и (или)</w:t>
      </w:r>
    </w:p>
    <w:p w14:paraId="739952B8" w14:textId="7FE8FA35" w:rsidR="00945A94" w:rsidRPr="00280D66" w:rsidRDefault="00E01292" w:rsidP="00E01292">
      <w:pPr>
        <w:spacing w:after="0" w:line="240" w:lineRule="auto"/>
        <w:ind w:right="4252"/>
        <w:jc w:val="both"/>
        <w:rPr>
          <w:rFonts w:ascii="Times New Roman" w:hAnsi="Times New Roman"/>
          <w:sz w:val="28"/>
        </w:rPr>
      </w:pPr>
      <w:r w:rsidRPr="00280D66">
        <w:rPr>
          <w:rFonts w:ascii="Times New Roman" w:hAnsi="Times New Roman"/>
          <w:b/>
          <w:sz w:val="28"/>
        </w:rPr>
        <w:t>использованию</w:t>
      </w:r>
      <w:r w:rsidR="000870F5" w:rsidRPr="00280D66">
        <w:rPr>
          <w:rFonts w:ascii="Times New Roman" w:hAnsi="Times New Roman"/>
          <w:b/>
          <w:sz w:val="28"/>
        </w:rPr>
        <w:t xml:space="preserve"> (ТР ЕАЭС 04</w:t>
      </w:r>
      <w:r w:rsidRPr="00280D66">
        <w:rPr>
          <w:rFonts w:ascii="Times New Roman" w:hAnsi="Times New Roman"/>
          <w:b/>
          <w:sz w:val="28"/>
        </w:rPr>
        <w:t>5</w:t>
      </w:r>
      <w:r w:rsidR="000870F5" w:rsidRPr="00280D66">
        <w:rPr>
          <w:rFonts w:ascii="Times New Roman" w:hAnsi="Times New Roman"/>
          <w:b/>
          <w:sz w:val="28"/>
        </w:rPr>
        <w:t>/201</w:t>
      </w:r>
      <w:r w:rsidRPr="00280D66">
        <w:rPr>
          <w:rFonts w:ascii="Times New Roman" w:hAnsi="Times New Roman"/>
          <w:b/>
          <w:sz w:val="28"/>
        </w:rPr>
        <w:t>7</w:t>
      </w:r>
      <w:r w:rsidR="000870F5" w:rsidRPr="00280D66">
        <w:rPr>
          <w:rFonts w:ascii="Times New Roman" w:hAnsi="Times New Roman"/>
          <w:b/>
          <w:sz w:val="28"/>
        </w:rPr>
        <w:t>)</w:t>
      </w:r>
      <w:r w:rsidR="00944131" w:rsidRPr="00280D66">
        <w:rPr>
          <w:rFonts w:ascii="Times New Roman" w:hAnsi="Times New Roman"/>
          <w:b/>
          <w:sz w:val="28"/>
        </w:rPr>
        <w:t>»</w:t>
      </w:r>
    </w:p>
    <w:p w14:paraId="0D979EBC" w14:textId="77777777" w:rsidR="00FA0F45" w:rsidRPr="00280D66" w:rsidRDefault="00FA0F45" w:rsidP="00945A94">
      <w:pPr>
        <w:spacing w:after="0" w:line="240" w:lineRule="auto"/>
        <w:rPr>
          <w:rFonts w:ascii="Times New Roman" w:hAnsi="Times New Roman"/>
          <w:sz w:val="28"/>
        </w:rPr>
      </w:pPr>
    </w:p>
    <w:p w14:paraId="1E700ACD" w14:textId="77777777" w:rsidR="00945A94" w:rsidRPr="00280D66" w:rsidRDefault="00945A94" w:rsidP="00945A94">
      <w:pPr>
        <w:spacing w:after="0" w:line="240" w:lineRule="auto"/>
        <w:rPr>
          <w:rFonts w:ascii="Times New Roman" w:hAnsi="Times New Roman"/>
          <w:sz w:val="28"/>
        </w:rPr>
      </w:pPr>
    </w:p>
    <w:p w14:paraId="4B5B2D58" w14:textId="72CBA979" w:rsidR="00945A94" w:rsidRPr="00280D66" w:rsidRDefault="00945A94" w:rsidP="00E01292">
      <w:pPr>
        <w:spacing w:after="0" w:line="240" w:lineRule="auto"/>
        <w:ind w:firstLine="567"/>
        <w:jc w:val="both"/>
        <w:rPr>
          <w:rFonts w:ascii="Times New Roman" w:hAnsi="Times New Roman"/>
          <w:sz w:val="28"/>
        </w:rPr>
      </w:pPr>
      <w:r w:rsidRPr="00280D66">
        <w:rPr>
          <w:rFonts w:ascii="Times New Roman" w:hAnsi="Times New Roman"/>
          <w:sz w:val="28"/>
        </w:rPr>
        <w:t xml:space="preserve">В соответствии с пунктом 1 статьи 27 Закона Республики Казахстан </w:t>
      </w:r>
      <w:r w:rsidRPr="00280D66">
        <w:rPr>
          <w:rFonts w:ascii="Times New Roman" w:hAnsi="Times New Roman"/>
          <w:sz w:val="28"/>
        </w:rPr>
        <w:br/>
        <w:t xml:space="preserve">от 5 октября 2018 года № 183 «О стандартизации», Решением </w:t>
      </w:r>
      <w:r w:rsidR="00E01292" w:rsidRPr="00280D66">
        <w:rPr>
          <w:rFonts w:ascii="Times New Roman" w:hAnsi="Times New Roman"/>
          <w:sz w:val="28"/>
        </w:rPr>
        <w:t xml:space="preserve">Коллегии Евразийской экономической комиссии от 11 мая 2023 г. № 61 «О внесении изменений в Решение Коллегии Евразийской экономической комиссии от </w:t>
      </w:r>
      <w:r w:rsidR="00E01292" w:rsidRPr="00280D66">
        <w:rPr>
          <w:rFonts w:ascii="Times New Roman" w:hAnsi="Times New Roman"/>
          <w:sz w:val="28"/>
        </w:rPr>
        <w:br/>
        <w:t>24 июля 2018 г. № 118»</w:t>
      </w:r>
      <w:r w:rsidRPr="00280D66">
        <w:rPr>
          <w:rFonts w:ascii="Times New Roman" w:hAnsi="Times New Roman"/>
          <w:sz w:val="28"/>
        </w:rPr>
        <w:t xml:space="preserve">, </w:t>
      </w:r>
      <w:r w:rsidRPr="00280D66">
        <w:rPr>
          <w:rFonts w:ascii="Times New Roman" w:hAnsi="Times New Roman"/>
          <w:b/>
          <w:sz w:val="28"/>
        </w:rPr>
        <w:t>ПРИКАЗЫВАЮ</w:t>
      </w:r>
      <w:r w:rsidRPr="00280D66">
        <w:rPr>
          <w:rFonts w:ascii="Times New Roman" w:hAnsi="Times New Roman"/>
          <w:sz w:val="28"/>
        </w:rPr>
        <w:t>:</w:t>
      </w:r>
    </w:p>
    <w:p w14:paraId="24F65170" w14:textId="06AD481E" w:rsidR="00E01292" w:rsidRPr="00280D66" w:rsidRDefault="00FA0F45" w:rsidP="000870F5">
      <w:pPr>
        <w:spacing w:after="0" w:line="240" w:lineRule="auto"/>
        <w:ind w:firstLine="567"/>
        <w:jc w:val="both"/>
        <w:rPr>
          <w:rFonts w:ascii="Times New Roman" w:hAnsi="Times New Roman"/>
          <w:sz w:val="28"/>
        </w:rPr>
      </w:pPr>
      <w:r w:rsidRPr="00280D66">
        <w:rPr>
          <w:rFonts w:ascii="Times New Roman" w:hAnsi="Times New Roman"/>
          <w:sz w:val="28"/>
        </w:rPr>
        <w:t xml:space="preserve">1. </w:t>
      </w:r>
      <w:r w:rsidR="00944131" w:rsidRPr="00280D66">
        <w:rPr>
          <w:rFonts w:ascii="Times New Roman" w:hAnsi="Times New Roman"/>
          <w:sz w:val="28"/>
        </w:rPr>
        <w:t xml:space="preserve"> Применять на территории Республики Казахстан национальные </w:t>
      </w:r>
      <w:r w:rsidR="00D6224B" w:rsidRPr="00280D66">
        <w:rPr>
          <w:rFonts w:ascii="Times New Roman" w:hAnsi="Times New Roman"/>
          <w:sz w:val="28"/>
        </w:rPr>
        <w:t xml:space="preserve">(государственные) </w:t>
      </w:r>
      <w:r w:rsidR="00944131" w:rsidRPr="00280D66">
        <w:rPr>
          <w:rFonts w:ascii="Times New Roman" w:hAnsi="Times New Roman"/>
          <w:sz w:val="28"/>
        </w:rPr>
        <w:t xml:space="preserve">стандарты Республики Беларусь и Российской Федерации, взаимосвязанные с техническим </w:t>
      </w:r>
      <w:r w:rsidR="00280D66" w:rsidRPr="00280D66">
        <w:rPr>
          <w:rFonts w:ascii="Times New Roman" w:hAnsi="Times New Roman"/>
          <w:sz w:val="28"/>
        </w:rPr>
        <w:t>регламентом</w:t>
      </w:r>
      <w:r w:rsidR="00944131" w:rsidRPr="00280D66">
        <w:rPr>
          <w:rFonts w:ascii="Times New Roman" w:hAnsi="Times New Roman"/>
          <w:sz w:val="28"/>
        </w:rPr>
        <w:t xml:space="preserve"> Евразийского экономического союза «О безопасности нефти, подготовленной к транспортировке и (или) использованию» (ТР ЕАЭС 045/2017) в целях обеспечения соблюдения требований технического регламента, проведения исследований (испытаний) и измерений при оценке соответствия объектов технического регулирования требованиям технического регламента согласно приложению к настоящему приказу.</w:t>
      </w:r>
    </w:p>
    <w:p w14:paraId="5E2B37DA" w14:textId="214AD584" w:rsidR="00945A94" w:rsidRPr="00280D66" w:rsidRDefault="00E01292" w:rsidP="00944131">
      <w:pPr>
        <w:spacing w:after="0" w:line="240" w:lineRule="auto"/>
        <w:ind w:firstLine="567"/>
        <w:jc w:val="both"/>
        <w:rPr>
          <w:rFonts w:ascii="Times New Roman" w:hAnsi="Times New Roman"/>
          <w:sz w:val="28"/>
        </w:rPr>
      </w:pPr>
      <w:r w:rsidRPr="00280D66">
        <w:rPr>
          <w:rFonts w:ascii="Times New Roman" w:hAnsi="Times New Roman"/>
          <w:sz w:val="28"/>
        </w:rPr>
        <w:t xml:space="preserve">2. </w:t>
      </w:r>
      <w:r w:rsidR="00944131" w:rsidRPr="00280D66">
        <w:rPr>
          <w:rFonts w:ascii="Times New Roman" w:hAnsi="Times New Roman"/>
          <w:sz w:val="28"/>
        </w:rPr>
        <w:t xml:space="preserve">Признать утратившим силу приказ Председателя Комитета технического регулирования и метрологии Министерства по инвестициям и развитию Республики Казахстан от 3 августа 2018 года </w:t>
      </w:r>
      <w:r w:rsidR="00944131" w:rsidRPr="00280D66">
        <w:rPr>
          <w:rFonts w:ascii="Times New Roman" w:hAnsi="Times New Roman"/>
          <w:sz w:val="28"/>
        </w:rPr>
        <w:br/>
        <w:t>№ 225-од  «О применении на территории Республики Казахстан национальных стандартов Российской Федерации и Республики Беларусь, взаимосвязанных с техническим регламентом Евразийского экономического союза «О безопасности нефти, подготовленной к транспортировке и (или) использованию» (ТР ЕАЭС 045/2017)».</w:t>
      </w:r>
    </w:p>
    <w:p w14:paraId="3B0A9E4E" w14:textId="2833866F" w:rsidR="00945A94" w:rsidRPr="00280D66" w:rsidRDefault="00E01292" w:rsidP="00945A94">
      <w:pPr>
        <w:spacing w:after="0" w:line="240" w:lineRule="auto"/>
        <w:ind w:firstLine="567"/>
        <w:jc w:val="both"/>
        <w:rPr>
          <w:rFonts w:ascii="Times New Roman" w:hAnsi="Times New Roman"/>
          <w:sz w:val="28"/>
        </w:rPr>
      </w:pPr>
      <w:r w:rsidRPr="00280D66">
        <w:rPr>
          <w:rFonts w:ascii="Times New Roman" w:hAnsi="Times New Roman"/>
          <w:sz w:val="28"/>
        </w:rPr>
        <w:lastRenderedPageBreak/>
        <w:t>3</w:t>
      </w:r>
      <w:r w:rsidR="00945A94" w:rsidRPr="00280D66">
        <w:rPr>
          <w:rFonts w:ascii="Times New Roman" w:hAnsi="Times New Roman"/>
          <w:sz w:val="28"/>
        </w:rPr>
        <w:t xml:space="preserve">. Республиканскому государственному предприятию на праве хозяйственного ведения «Казахстанский институт стандартизации и метрологии» </w:t>
      </w:r>
      <w:r w:rsidR="00944131" w:rsidRPr="00280D66">
        <w:rPr>
          <w:rFonts w:ascii="Times New Roman" w:hAnsi="Times New Roman"/>
          <w:sz w:val="28"/>
        </w:rPr>
        <w:t>(</w:t>
      </w:r>
      <w:proofErr w:type="spellStart"/>
      <w:r w:rsidR="00944131" w:rsidRPr="00280D66">
        <w:rPr>
          <w:rFonts w:ascii="Times New Roman" w:hAnsi="Times New Roman"/>
          <w:sz w:val="28"/>
        </w:rPr>
        <w:t>КазСтандарт</w:t>
      </w:r>
      <w:proofErr w:type="spellEnd"/>
      <w:r w:rsidR="00944131" w:rsidRPr="00280D66">
        <w:rPr>
          <w:rFonts w:ascii="Times New Roman" w:hAnsi="Times New Roman"/>
          <w:sz w:val="28"/>
        </w:rPr>
        <w:t xml:space="preserve">) </w:t>
      </w:r>
      <w:r w:rsidR="00945A94" w:rsidRPr="00280D66">
        <w:rPr>
          <w:rFonts w:ascii="Times New Roman" w:hAnsi="Times New Roman"/>
          <w:sz w:val="28"/>
        </w:rPr>
        <w:t>опубликовать информацию о применении стандартов в информационном каталоге стандартов.</w:t>
      </w:r>
    </w:p>
    <w:p w14:paraId="2167F6B2" w14:textId="54A42491" w:rsidR="00945A94" w:rsidRPr="00280D66" w:rsidRDefault="00E01292" w:rsidP="00945A94">
      <w:pPr>
        <w:spacing w:after="0" w:line="240" w:lineRule="auto"/>
        <w:ind w:firstLine="567"/>
        <w:jc w:val="both"/>
        <w:rPr>
          <w:rFonts w:ascii="Times New Roman" w:hAnsi="Times New Roman"/>
          <w:sz w:val="28"/>
        </w:rPr>
      </w:pPr>
      <w:r w:rsidRPr="00280D66">
        <w:rPr>
          <w:rFonts w:ascii="Times New Roman" w:hAnsi="Times New Roman"/>
          <w:sz w:val="28"/>
        </w:rPr>
        <w:t>4</w:t>
      </w:r>
      <w:r w:rsidR="00945A94" w:rsidRPr="00280D66">
        <w:rPr>
          <w:rFonts w:ascii="Times New Roman" w:hAnsi="Times New Roman"/>
          <w:sz w:val="28"/>
        </w:rPr>
        <w:t>. Контроль за исполнением настоящего приказа возложить на курирующего заместителя Председателя Комитета технического регулирования и метрологии Министерства торговли и интеграции Республики Казахстан.</w:t>
      </w:r>
    </w:p>
    <w:p w14:paraId="2C6FD4C5" w14:textId="17398BD8" w:rsidR="00945A94" w:rsidRPr="00280D66" w:rsidRDefault="00E01292" w:rsidP="00945A94">
      <w:pPr>
        <w:spacing w:after="0" w:line="240" w:lineRule="auto"/>
        <w:ind w:firstLine="567"/>
        <w:jc w:val="both"/>
        <w:rPr>
          <w:rFonts w:ascii="Times New Roman" w:hAnsi="Times New Roman"/>
          <w:sz w:val="28"/>
        </w:rPr>
      </w:pPr>
      <w:r w:rsidRPr="00280D66">
        <w:rPr>
          <w:rFonts w:ascii="Times New Roman" w:hAnsi="Times New Roman"/>
          <w:sz w:val="28"/>
        </w:rPr>
        <w:t>5</w:t>
      </w:r>
      <w:r w:rsidR="00945A94" w:rsidRPr="00280D66">
        <w:rPr>
          <w:rFonts w:ascii="Times New Roman" w:hAnsi="Times New Roman"/>
          <w:sz w:val="28"/>
        </w:rPr>
        <w:t>. Настоящий приказ вступает в силу со дня подписания.</w:t>
      </w:r>
    </w:p>
    <w:p w14:paraId="594255B1" w14:textId="77777777" w:rsidR="00945A94" w:rsidRPr="00280D66" w:rsidRDefault="00945A94" w:rsidP="00945A94">
      <w:pPr>
        <w:spacing w:after="0" w:line="240" w:lineRule="auto"/>
        <w:jc w:val="both"/>
        <w:rPr>
          <w:rFonts w:ascii="Times New Roman" w:hAnsi="Times New Roman"/>
          <w:sz w:val="28"/>
        </w:rPr>
      </w:pPr>
    </w:p>
    <w:p w14:paraId="60DE561E" w14:textId="77777777" w:rsidR="00945A94" w:rsidRPr="00280D66" w:rsidRDefault="00945A94" w:rsidP="00945A94">
      <w:pPr>
        <w:spacing w:after="0" w:line="240" w:lineRule="auto"/>
        <w:rPr>
          <w:rFonts w:ascii="Times New Roman" w:hAnsi="Times New Roman"/>
          <w:sz w:val="28"/>
        </w:rPr>
      </w:pPr>
    </w:p>
    <w:p w14:paraId="4C9AAF8A" w14:textId="77777777" w:rsidR="00945A94" w:rsidRPr="00280D66" w:rsidRDefault="00945A94" w:rsidP="00945A94">
      <w:pPr>
        <w:spacing w:after="0" w:line="240" w:lineRule="auto"/>
        <w:rPr>
          <w:rFonts w:ascii="Times New Roman" w:hAnsi="Times New Roman"/>
          <w:b/>
          <w:sz w:val="28"/>
        </w:rPr>
      </w:pPr>
      <w:r w:rsidRPr="00280D66">
        <w:rPr>
          <w:rFonts w:ascii="Times New Roman" w:hAnsi="Times New Roman"/>
          <w:b/>
          <w:sz w:val="28"/>
        </w:rPr>
        <w:t>Председатель</w:t>
      </w:r>
    </w:p>
    <w:p w14:paraId="654D1786" w14:textId="77777777" w:rsidR="00945A94" w:rsidRPr="00280D66" w:rsidRDefault="00945A94" w:rsidP="00945A94">
      <w:pPr>
        <w:spacing w:after="0" w:line="240" w:lineRule="auto"/>
        <w:rPr>
          <w:rFonts w:ascii="Times New Roman" w:hAnsi="Times New Roman"/>
          <w:b/>
          <w:sz w:val="28"/>
        </w:rPr>
      </w:pPr>
      <w:r w:rsidRPr="00280D66">
        <w:rPr>
          <w:rFonts w:ascii="Times New Roman" w:hAnsi="Times New Roman"/>
          <w:b/>
          <w:sz w:val="28"/>
        </w:rPr>
        <w:t xml:space="preserve">Комитета технического </w:t>
      </w:r>
    </w:p>
    <w:p w14:paraId="598C5A14" w14:textId="77777777" w:rsidR="00945A94" w:rsidRPr="00280D66" w:rsidRDefault="00945A94" w:rsidP="00945A94">
      <w:pPr>
        <w:spacing w:after="0" w:line="240" w:lineRule="auto"/>
        <w:rPr>
          <w:rFonts w:ascii="Times New Roman" w:hAnsi="Times New Roman"/>
          <w:b/>
          <w:sz w:val="28"/>
        </w:rPr>
      </w:pPr>
      <w:r w:rsidRPr="00280D66">
        <w:rPr>
          <w:rFonts w:ascii="Times New Roman" w:hAnsi="Times New Roman"/>
          <w:b/>
          <w:sz w:val="28"/>
        </w:rPr>
        <w:t>регулирования и метрологии</w:t>
      </w:r>
    </w:p>
    <w:p w14:paraId="78688867" w14:textId="77777777" w:rsidR="00945A94" w:rsidRPr="00280D66" w:rsidRDefault="00945A94" w:rsidP="00945A94">
      <w:pPr>
        <w:spacing w:after="0" w:line="240" w:lineRule="auto"/>
        <w:rPr>
          <w:rFonts w:ascii="Times New Roman" w:hAnsi="Times New Roman"/>
          <w:b/>
          <w:sz w:val="28"/>
        </w:rPr>
      </w:pPr>
      <w:r w:rsidRPr="00280D66">
        <w:rPr>
          <w:rFonts w:ascii="Times New Roman" w:hAnsi="Times New Roman"/>
          <w:b/>
          <w:sz w:val="28"/>
        </w:rPr>
        <w:t>Министерства торговли и интеграции</w:t>
      </w:r>
    </w:p>
    <w:p w14:paraId="7D191149" w14:textId="79CE854E" w:rsidR="00945A94" w:rsidRPr="00280D66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14:ligatures w14:val="none"/>
        </w:rPr>
      </w:pPr>
      <w:r w:rsidRPr="00280D66">
        <w:rPr>
          <w:rFonts w:ascii="Times New Roman" w:hAnsi="Times New Roman"/>
          <w:b/>
          <w:sz w:val="28"/>
        </w:rPr>
        <w:t>Республики Казахстан</w:t>
      </w:r>
      <w:r w:rsidRPr="00280D66">
        <w:rPr>
          <w:rFonts w:ascii="Times New Roman" w:hAnsi="Times New Roman"/>
          <w:b/>
          <w:sz w:val="28"/>
        </w:rPr>
        <w:tab/>
        <w:t xml:space="preserve">                                                              </w:t>
      </w:r>
      <w:r w:rsidR="0037288C" w:rsidRPr="00280D66">
        <w:rPr>
          <w:rFonts w:ascii="Times New Roman" w:hAnsi="Times New Roman"/>
          <w:b/>
          <w:sz w:val="28"/>
        </w:rPr>
        <w:t xml:space="preserve">   </w:t>
      </w:r>
      <w:r w:rsidR="00D6224B" w:rsidRPr="00280D66">
        <w:rPr>
          <w:rFonts w:ascii="Times New Roman" w:hAnsi="Times New Roman"/>
          <w:b/>
          <w:sz w:val="28"/>
        </w:rPr>
        <w:t xml:space="preserve">    </w:t>
      </w:r>
      <w:r w:rsidR="0037288C" w:rsidRPr="00280D66">
        <w:rPr>
          <w:rFonts w:ascii="Times New Roman" w:hAnsi="Times New Roman"/>
          <w:b/>
          <w:sz w:val="28"/>
        </w:rPr>
        <w:t xml:space="preserve"> К. </w:t>
      </w:r>
      <w:proofErr w:type="spellStart"/>
      <w:r w:rsidR="0037288C" w:rsidRPr="00280D66">
        <w:rPr>
          <w:rFonts w:ascii="Times New Roman" w:hAnsi="Times New Roman"/>
          <w:b/>
          <w:sz w:val="28"/>
        </w:rPr>
        <w:t>Еликбаев</w:t>
      </w:r>
      <w:proofErr w:type="spellEnd"/>
    </w:p>
    <w:p w14:paraId="6640BBC9" w14:textId="77777777" w:rsidR="00945A94" w:rsidRPr="00280D66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14:ligatures w14:val="none"/>
        </w:rPr>
      </w:pPr>
    </w:p>
    <w:p w14:paraId="73F443A6" w14:textId="7D6D1086" w:rsidR="00945A94" w:rsidRPr="00280D66" w:rsidRDefault="00945A94" w:rsidP="00945A94"/>
    <w:p w14:paraId="5C1FE8C7" w14:textId="4F31FD1F" w:rsidR="00964F72" w:rsidRPr="00280D66" w:rsidRDefault="00964F72" w:rsidP="00945A94"/>
    <w:p w14:paraId="4BC87E81" w14:textId="65A9F872" w:rsidR="00964F72" w:rsidRPr="00280D66" w:rsidRDefault="00964F72" w:rsidP="00945A94"/>
    <w:p w14:paraId="44AD2899" w14:textId="41FB40BC" w:rsidR="00964F72" w:rsidRPr="00280D66" w:rsidRDefault="00964F72" w:rsidP="00945A94"/>
    <w:p w14:paraId="5EEF4D41" w14:textId="1D73921A" w:rsidR="00964F72" w:rsidRPr="00280D66" w:rsidRDefault="00964F72" w:rsidP="00945A94"/>
    <w:p w14:paraId="75B8C0F7" w14:textId="4BCFB58C" w:rsidR="00964F72" w:rsidRPr="00280D66" w:rsidRDefault="00964F72" w:rsidP="00945A94"/>
    <w:p w14:paraId="7A749266" w14:textId="65214B63" w:rsidR="00964F72" w:rsidRPr="00280D66" w:rsidRDefault="00964F72" w:rsidP="00945A94"/>
    <w:p w14:paraId="49560A61" w14:textId="04D8F6EB" w:rsidR="00964F72" w:rsidRPr="00280D66" w:rsidRDefault="00964F72" w:rsidP="00945A94"/>
    <w:p w14:paraId="12855A62" w14:textId="20E9203E" w:rsidR="00964F72" w:rsidRPr="00280D66" w:rsidRDefault="00964F72" w:rsidP="00945A94"/>
    <w:p w14:paraId="2A86BEAB" w14:textId="0E4D7F4A" w:rsidR="00964F72" w:rsidRPr="00280D66" w:rsidRDefault="00964F72" w:rsidP="00945A94"/>
    <w:p w14:paraId="4E18F334" w14:textId="2E36EA02" w:rsidR="00964F72" w:rsidRPr="00280D66" w:rsidRDefault="00964F72" w:rsidP="00945A94"/>
    <w:p w14:paraId="0BBC1995" w14:textId="4A2E2E36" w:rsidR="00964F72" w:rsidRPr="00280D66" w:rsidRDefault="00964F72" w:rsidP="00945A94"/>
    <w:p w14:paraId="68AFB996" w14:textId="386FA5E1" w:rsidR="00964F72" w:rsidRPr="00280D66" w:rsidRDefault="00964F72" w:rsidP="00945A94"/>
    <w:p w14:paraId="2E3B8247" w14:textId="3C01B9F5" w:rsidR="00964F72" w:rsidRPr="00280D66" w:rsidRDefault="00964F72" w:rsidP="00945A94"/>
    <w:p w14:paraId="2947AF84" w14:textId="3E2527AE" w:rsidR="00964F72" w:rsidRPr="00280D66" w:rsidRDefault="00964F72" w:rsidP="00945A94"/>
    <w:p w14:paraId="3270180D" w14:textId="11577C66" w:rsidR="00964F72" w:rsidRPr="00280D66" w:rsidRDefault="00964F72" w:rsidP="00945A94"/>
    <w:p w14:paraId="644C0814" w14:textId="53DEDBDA" w:rsidR="00964F72" w:rsidRPr="00280D66" w:rsidRDefault="00964F72" w:rsidP="00945A94"/>
    <w:p w14:paraId="27A52C50" w14:textId="06A1C50B" w:rsidR="00964F72" w:rsidRPr="00280D66" w:rsidRDefault="00964F72" w:rsidP="00945A94"/>
    <w:p w14:paraId="0710F185" w14:textId="300E2979" w:rsidR="00964F72" w:rsidRPr="00280D66" w:rsidRDefault="00964F72" w:rsidP="00945A94"/>
    <w:p w14:paraId="5470CB06" w14:textId="77777777" w:rsidR="00964F72" w:rsidRPr="00280D66" w:rsidRDefault="00964F72" w:rsidP="00964F72">
      <w:pPr>
        <w:pStyle w:val="aa"/>
        <w:spacing w:before="0" w:beforeAutospacing="0" w:after="0" w:afterAutospacing="0" w:line="240" w:lineRule="auto"/>
        <w:ind w:left="4678"/>
        <w:jc w:val="center"/>
        <w:rPr>
          <w:rFonts w:ascii="Times New Roman" w:hAnsi="Times New Roman" w:cs="Times New Roman"/>
          <w:sz w:val="28"/>
          <w:szCs w:val="28"/>
        </w:rPr>
      </w:pPr>
      <w:r w:rsidRPr="00280D66"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</w:t>
      </w:r>
    </w:p>
    <w:p w14:paraId="06297F2C" w14:textId="77777777" w:rsidR="00964F72" w:rsidRPr="00280D66" w:rsidRDefault="00964F72" w:rsidP="00964F72">
      <w:pPr>
        <w:pStyle w:val="aa"/>
        <w:spacing w:before="0" w:beforeAutospacing="0" w:after="0" w:afterAutospacing="0" w:line="240" w:lineRule="auto"/>
        <w:ind w:left="4678"/>
        <w:jc w:val="center"/>
        <w:rPr>
          <w:rFonts w:ascii="Times New Roman" w:hAnsi="Times New Roman" w:cs="Times New Roman"/>
          <w:sz w:val="28"/>
          <w:szCs w:val="28"/>
        </w:rPr>
      </w:pPr>
      <w:r w:rsidRPr="00280D66">
        <w:rPr>
          <w:rFonts w:ascii="Times New Roman" w:hAnsi="Times New Roman" w:cs="Times New Roman"/>
          <w:sz w:val="28"/>
          <w:szCs w:val="28"/>
        </w:rPr>
        <w:t xml:space="preserve">к приказу Председателя Комитета технического регулирования и метрологии Министерства торговли и интеграции Республики Казахстан от </w:t>
      </w:r>
      <w:r w:rsidRPr="00280D66">
        <w:rPr>
          <w:rFonts w:ascii="Times New Roman" w:hAnsi="Times New Roman" w:cs="Times New Roman"/>
          <w:sz w:val="28"/>
          <w:szCs w:val="28"/>
        </w:rPr>
        <w:br/>
        <w:t>«__» _______ 2023 года №____</w:t>
      </w:r>
    </w:p>
    <w:p w14:paraId="0100743C" w14:textId="77777777" w:rsidR="00964F72" w:rsidRPr="00280D66" w:rsidRDefault="00964F72" w:rsidP="00964F72">
      <w:pPr>
        <w:pStyle w:val="aa"/>
        <w:spacing w:before="0" w:beforeAutospacing="0" w:after="0" w:afterAutospacing="0"/>
        <w:ind w:left="5670"/>
        <w:jc w:val="center"/>
        <w:rPr>
          <w:rFonts w:ascii="Times New Roman" w:hAnsi="Times New Roman" w:cs="Times New Roman"/>
          <w:sz w:val="24"/>
          <w:szCs w:val="24"/>
        </w:rPr>
      </w:pPr>
    </w:p>
    <w:p w14:paraId="0977CC96" w14:textId="77777777" w:rsidR="00964F72" w:rsidRPr="00280D66" w:rsidRDefault="00964F72" w:rsidP="00964F72">
      <w:pPr>
        <w:pStyle w:val="aa"/>
        <w:spacing w:before="0" w:beforeAutospacing="0" w:after="0" w:afterAutospacing="0"/>
        <w:ind w:left="5670"/>
        <w:jc w:val="center"/>
        <w:rPr>
          <w:rFonts w:ascii="Times New Roman" w:hAnsi="Times New Roman" w:cs="Times New Roman"/>
          <w:sz w:val="24"/>
          <w:szCs w:val="24"/>
        </w:rPr>
      </w:pPr>
    </w:p>
    <w:p w14:paraId="53F03F1B" w14:textId="77777777" w:rsidR="00964F72" w:rsidRPr="00280D66" w:rsidRDefault="00964F72" w:rsidP="00964F72">
      <w:pPr>
        <w:pStyle w:val="Default"/>
        <w:jc w:val="center"/>
        <w:rPr>
          <w:b/>
          <w:bCs/>
          <w:sz w:val="28"/>
          <w:szCs w:val="28"/>
        </w:rPr>
      </w:pPr>
      <w:r w:rsidRPr="00280D66">
        <w:rPr>
          <w:b/>
          <w:bCs/>
          <w:sz w:val="28"/>
          <w:szCs w:val="28"/>
        </w:rPr>
        <w:t>Национальные стандарты Республики Беларусь и Российской Федерации, взаимосвязанные с техническим регламентом Евразийского экономического союза «О безопасности нефти, подготовленной к транспортировке и (или) использованию» (ТР ЕАЭС 045/2017)</w:t>
      </w:r>
    </w:p>
    <w:p w14:paraId="42B1BF05" w14:textId="77777777" w:rsidR="00964F72" w:rsidRPr="00280D66" w:rsidRDefault="00964F72" w:rsidP="00964F72">
      <w:pPr>
        <w:pStyle w:val="Default"/>
        <w:jc w:val="center"/>
        <w:rPr>
          <w:b/>
          <w:bCs/>
          <w:sz w:val="28"/>
          <w:szCs w:val="28"/>
        </w:rPr>
      </w:pPr>
    </w:p>
    <w:tbl>
      <w:tblPr>
        <w:tblW w:w="10745" w:type="dxa"/>
        <w:tblInd w:w="-8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51"/>
        <w:gridCol w:w="7230"/>
        <w:gridCol w:w="2664"/>
      </w:tblGrid>
      <w:tr w:rsidR="00964F72" w:rsidRPr="00280D66" w14:paraId="6A5615AA" w14:textId="77777777" w:rsidTr="00524356">
        <w:trPr>
          <w:trHeight w:val="771"/>
        </w:trPr>
        <w:tc>
          <w:tcPr>
            <w:tcW w:w="851" w:type="dxa"/>
          </w:tcPr>
          <w:p w14:paraId="37F9FAA2" w14:textId="77777777" w:rsidR="00964F72" w:rsidRPr="00280D66" w:rsidRDefault="00964F72" w:rsidP="00524356">
            <w:pPr>
              <w:pStyle w:val="Default"/>
              <w:jc w:val="center"/>
              <w:rPr>
                <w:b/>
                <w:sz w:val="28"/>
                <w:szCs w:val="28"/>
              </w:rPr>
            </w:pPr>
            <w:r w:rsidRPr="00280D66">
              <w:rPr>
                <w:b/>
                <w:sz w:val="28"/>
                <w:szCs w:val="28"/>
              </w:rPr>
              <w:t>№ п/п</w:t>
            </w:r>
          </w:p>
        </w:tc>
        <w:tc>
          <w:tcPr>
            <w:tcW w:w="7230" w:type="dxa"/>
          </w:tcPr>
          <w:tbl>
            <w:tblPr>
              <w:tblW w:w="6334" w:type="dxa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6334"/>
            </w:tblGrid>
            <w:tr w:rsidR="00964F72" w:rsidRPr="00280D66" w14:paraId="008EC9BD" w14:textId="77777777" w:rsidTr="00524356">
              <w:trPr>
                <w:trHeight w:val="590"/>
              </w:trPr>
              <w:tc>
                <w:tcPr>
                  <w:tcW w:w="6334" w:type="dxa"/>
                </w:tcPr>
                <w:p w14:paraId="0C10EE33" w14:textId="3413AA72" w:rsidR="00964F72" w:rsidRPr="00280D66" w:rsidRDefault="00280D66" w:rsidP="00524356">
                  <w:pPr>
                    <w:pStyle w:val="Default"/>
                    <w:jc w:val="center"/>
                    <w:rPr>
                      <w:b/>
                      <w:sz w:val="28"/>
                      <w:szCs w:val="28"/>
                    </w:rPr>
                  </w:pPr>
                  <w:r>
                    <w:rPr>
                      <w:b/>
                      <w:sz w:val="28"/>
                      <w:szCs w:val="28"/>
                      <w:lang w:val="kk-KZ"/>
                    </w:rPr>
                    <w:t xml:space="preserve">    </w:t>
                  </w:r>
                  <w:bookmarkStart w:id="0" w:name="_GoBack"/>
                  <w:bookmarkEnd w:id="0"/>
                  <w:r w:rsidR="00964F72" w:rsidRPr="00280D66">
                    <w:rPr>
                      <w:b/>
                      <w:sz w:val="28"/>
                      <w:szCs w:val="28"/>
                    </w:rPr>
                    <w:t>Наименование стандартов</w:t>
                  </w:r>
                </w:p>
              </w:tc>
            </w:tr>
          </w:tbl>
          <w:p w14:paraId="00DDF569" w14:textId="77777777" w:rsidR="00964F72" w:rsidRPr="00280D66" w:rsidRDefault="00964F72" w:rsidP="0052435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664" w:type="dxa"/>
          </w:tcPr>
          <w:p w14:paraId="5E1C74E4" w14:textId="77777777" w:rsidR="00964F72" w:rsidRPr="00280D66" w:rsidRDefault="00964F72" w:rsidP="0052435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280D66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Примечание</w:t>
            </w:r>
          </w:p>
          <w:p w14:paraId="04BD3991" w14:textId="77777777" w:rsidR="00964F72" w:rsidRPr="00280D66" w:rsidRDefault="00964F72" w:rsidP="00524356">
            <w:pPr>
              <w:pStyle w:val="Default"/>
              <w:jc w:val="center"/>
              <w:rPr>
                <w:b/>
                <w:sz w:val="28"/>
                <w:szCs w:val="28"/>
              </w:rPr>
            </w:pPr>
          </w:p>
        </w:tc>
      </w:tr>
      <w:tr w:rsidR="00964F72" w:rsidRPr="00280D66" w14:paraId="1014441F" w14:textId="77777777" w:rsidTr="00524356">
        <w:tc>
          <w:tcPr>
            <w:tcW w:w="851" w:type="dxa"/>
          </w:tcPr>
          <w:p w14:paraId="0389F81F" w14:textId="77777777" w:rsidR="00964F72" w:rsidRPr="00280D66" w:rsidRDefault="00964F72" w:rsidP="00964F72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7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007D2D" w14:textId="77777777" w:rsidR="00964F72" w:rsidRPr="00280D66" w:rsidRDefault="00964F72" w:rsidP="0052435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80D66">
              <w:rPr>
                <w:rFonts w:ascii="Times New Roman" w:hAnsi="Times New Roman" w:cs="Times New Roman"/>
                <w:sz w:val="28"/>
                <w:szCs w:val="28"/>
              </w:rPr>
              <w:t>СТБ 1558-2005 «Нефть сырая. Методы определения содержания органических хлоридов»</w:t>
            </w:r>
          </w:p>
        </w:tc>
        <w:tc>
          <w:tcPr>
            <w:tcW w:w="26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CEFEDD" w14:textId="77777777" w:rsidR="00964F72" w:rsidRPr="00280D66" w:rsidRDefault="00964F72" w:rsidP="00524356">
            <w:pPr>
              <w:pStyle w:val="Default"/>
              <w:jc w:val="center"/>
              <w:rPr>
                <w:sz w:val="28"/>
                <w:szCs w:val="28"/>
              </w:rPr>
            </w:pPr>
            <w:r w:rsidRPr="00280D66">
              <w:rPr>
                <w:sz w:val="28"/>
                <w:szCs w:val="28"/>
              </w:rPr>
              <w:t>применяется до 01.01.2025</w:t>
            </w:r>
          </w:p>
        </w:tc>
      </w:tr>
      <w:tr w:rsidR="00964F72" w:rsidRPr="00280D66" w14:paraId="4C201436" w14:textId="77777777" w:rsidTr="00524356">
        <w:trPr>
          <w:trHeight w:val="697"/>
        </w:trPr>
        <w:tc>
          <w:tcPr>
            <w:tcW w:w="851" w:type="dxa"/>
          </w:tcPr>
          <w:p w14:paraId="748618F3" w14:textId="77777777" w:rsidR="00964F72" w:rsidRPr="00280D66" w:rsidRDefault="00964F72" w:rsidP="00964F72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72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780B40" w14:textId="77777777" w:rsidR="00964F72" w:rsidRPr="00280D66" w:rsidRDefault="00964F72" w:rsidP="00524356">
            <w:pPr>
              <w:pStyle w:val="Default"/>
              <w:jc w:val="both"/>
              <w:rPr>
                <w:color w:val="auto"/>
                <w:sz w:val="28"/>
                <w:szCs w:val="28"/>
              </w:rPr>
            </w:pPr>
            <w:r w:rsidRPr="00280D66">
              <w:rPr>
                <w:sz w:val="28"/>
                <w:szCs w:val="28"/>
              </w:rPr>
              <w:t>СТБ ИСО 3170-2004 «Нефтепродукты жидкие. Ручные методы отбора проб»</w:t>
            </w:r>
          </w:p>
        </w:tc>
        <w:tc>
          <w:tcPr>
            <w:tcW w:w="2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548286" w14:textId="77777777" w:rsidR="00964F72" w:rsidRPr="00280D66" w:rsidRDefault="00964F72" w:rsidP="0052435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80D66">
              <w:rPr>
                <w:rFonts w:ascii="Times New Roman" w:hAnsi="Times New Roman" w:cs="Times New Roman"/>
                <w:sz w:val="28"/>
                <w:szCs w:val="28"/>
              </w:rPr>
              <w:t>применяется до 01.01.2025</w:t>
            </w:r>
          </w:p>
        </w:tc>
      </w:tr>
      <w:tr w:rsidR="00964F72" w:rsidRPr="00280D66" w14:paraId="7DBEE95A" w14:textId="77777777" w:rsidTr="00524356">
        <w:trPr>
          <w:trHeight w:val="697"/>
        </w:trPr>
        <w:tc>
          <w:tcPr>
            <w:tcW w:w="851" w:type="dxa"/>
          </w:tcPr>
          <w:p w14:paraId="05B44B0A" w14:textId="77777777" w:rsidR="00964F72" w:rsidRPr="00280D66" w:rsidRDefault="00964F72" w:rsidP="00964F72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72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AF75ED" w14:textId="77777777" w:rsidR="00964F72" w:rsidRPr="00280D66" w:rsidRDefault="00964F72" w:rsidP="00524356">
            <w:pPr>
              <w:pStyle w:val="Default"/>
              <w:jc w:val="both"/>
              <w:rPr>
                <w:color w:val="auto"/>
                <w:sz w:val="28"/>
                <w:szCs w:val="28"/>
              </w:rPr>
            </w:pPr>
            <w:r w:rsidRPr="00280D66">
              <w:rPr>
                <w:sz w:val="28"/>
                <w:szCs w:val="28"/>
              </w:rPr>
              <w:t xml:space="preserve">ГОСТ Р 50802-2021 «Нефть. Метод определения сероводорода, метил- и </w:t>
            </w:r>
            <w:proofErr w:type="spellStart"/>
            <w:r w:rsidRPr="00280D66">
              <w:rPr>
                <w:sz w:val="28"/>
                <w:szCs w:val="28"/>
              </w:rPr>
              <w:t>этилмеркаптанов</w:t>
            </w:r>
            <w:proofErr w:type="spellEnd"/>
            <w:r w:rsidRPr="00280D66">
              <w:rPr>
                <w:sz w:val="28"/>
                <w:szCs w:val="28"/>
              </w:rPr>
              <w:t>»</w:t>
            </w:r>
          </w:p>
        </w:tc>
        <w:tc>
          <w:tcPr>
            <w:tcW w:w="2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4C0740" w14:textId="77777777" w:rsidR="00964F72" w:rsidRPr="00280D66" w:rsidRDefault="00964F72" w:rsidP="0052435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80D66">
              <w:rPr>
                <w:rFonts w:ascii="Times New Roman" w:hAnsi="Times New Roman" w:cs="Times New Roman"/>
                <w:sz w:val="28"/>
                <w:szCs w:val="28"/>
              </w:rPr>
              <w:t>применяется до 01.01.2030</w:t>
            </w:r>
          </w:p>
        </w:tc>
      </w:tr>
      <w:tr w:rsidR="00964F72" w:rsidRPr="00280D66" w14:paraId="5DFB0C3A" w14:textId="77777777" w:rsidTr="00524356">
        <w:trPr>
          <w:trHeight w:val="697"/>
        </w:trPr>
        <w:tc>
          <w:tcPr>
            <w:tcW w:w="851" w:type="dxa"/>
          </w:tcPr>
          <w:p w14:paraId="200B305C" w14:textId="77777777" w:rsidR="00964F72" w:rsidRPr="00280D66" w:rsidRDefault="00964F72" w:rsidP="00964F72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72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4B0D44" w14:textId="77777777" w:rsidR="00964F72" w:rsidRPr="00280D66" w:rsidRDefault="00964F72" w:rsidP="0052435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80D66">
              <w:rPr>
                <w:rFonts w:ascii="Times New Roman" w:hAnsi="Times New Roman" w:cs="Times New Roman"/>
                <w:sz w:val="28"/>
                <w:szCs w:val="28"/>
              </w:rPr>
              <w:t>ГОСТ Р 52247-2021 «Нефть. Методы определения хлорорганических соединений»</w:t>
            </w:r>
          </w:p>
        </w:tc>
        <w:tc>
          <w:tcPr>
            <w:tcW w:w="2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48CD5C" w14:textId="77777777" w:rsidR="00964F72" w:rsidRPr="00280D66" w:rsidRDefault="00964F72" w:rsidP="0052435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80D66">
              <w:rPr>
                <w:rFonts w:ascii="Times New Roman" w:hAnsi="Times New Roman" w:cs="Times New Roman"/>
                <w:sz w:val="28"/>
                <w:szCs w:val="28"/>
              </w:rPr>
              <w:t>применяется до 01.01.2030</w:t>
            </w:r>
          </w:p>
        </w:tc>
      </w:tr>
    </w:tbl>
    <w:p w14:paraId="0310E3B1" w14:textId="77777777" w:rsidR="00964F72" w:rsidRPr="00280D66" w:rsidRDefault="00964F72" w:rsidP="00964F72">
      <w:pPr>
        <w:rPr>
          <w:rFonts w:ascii="Times New Roman" w:hAnsi="Times New Roman" w:cs="Times New Roman"/>
          <w:sz w:val="28"/>
          <w:szCs w:val="28"/>
        </w:rPr>
      </w:pPr>
    </w:p>
    <w:p w14:paraId="2A59DC9A" w14:textId="77777777" w:rsidR="00964F72" w:rsidRPr="00280D66" w:rsidRDefault="00964F72" w:rsidP="00945A94"/>
    <w:sectPr w:rsidR="00964F72" w:rsidRPr="00280D66" w:rsidSect="00945A94">
      <w:headerReference w:type="first" r:id="rId9"/>
      <w:pgSz w:w="11906" w:h="16838" w:code="9"/>
      <w:pgMar w:top="1134" w:right="851" w:bottom="1134" w:left="1701" w:header="709" w:footer="709" w:gutter="0"/>
      <w:cols w:space="708"/>
      <w:titlePg/>
      <w:docGrid w:linePitch="360"/>
      <w:footerReference w:type="default" r:id="rId997"/>
      <w:footerReference w:type="first" r:id="rId996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23.11.2023 10:57 Дәулетбек Әділбек Жарқынұлы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23.11.2023 11:26 Есенбекова Жанна Рашидовна</w:t>
      </w: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23.11.2023 12:53 Еликбаев Куаныш Нурланович</w:t>
      </w:r>
    </w:p>
    <w:p>
      <w:pPr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drawing>
          <wp:inline distT="0" distB="0" distL="0" distR="0">
            <wp:extent cx="1399539" cy="1399539"/>
            <wp:effectExtent l="0" t="0" r="3175" b="8255"/>
            <wp:docPr id="1" name="Рисунок 1" descr="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st"/>
                    <pic:cNvPicPr>
                      <a:picLocks noChangeAspect="1" noChangeArrowheads="1"/>
                    </pic:cNvPicPr>
                  </pic:nvPicPr>
                  <pic:blipFill>
                    <a:blip r:embed="rId9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39" cy="139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10F3587" w14:textId="77777777" w:rsidR="00A10A7A" w:rsidRDefault="00A10A7A" w:rsidP="00297446">
      <w:pPr>
        <w:spacing w:after="0" w:line="240" w:lineRule="auto"/>
      </w:pPr>
      <w:r>
        <w:separator/>
      </w:r>
    </w:p>
  </w:endnote>
  <w:endnote w:type="continuationSeparator" w:id="0">
    <w:p w14:paraId="4C980A1B" w14:textId="77777777" w:rsidR="00A10A7A" w:rsidRDefault="00A10A7A" w:rsidP="002974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23.11.2023 16:08. Копия электронного документа. Версия СЭД: Documentolog 7.20.1.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23.11.2023 16:08. Копия электронного документа. Версия СЭД: Documentolog 7.20.1.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2406555" w14:textId="77777777" w:rsidR="00A10A7A" w:rsidRDefault="00A10A7A" w:rsidP="00297446">
      <w:pPr>
        <w:spacing w:after="0" w:line="240" w:lineRule="auto"/>
      </w:pPr>
      <w:r>
        <w:separator/>
      </w:r>
    </w:p>
  </w:footnote>
  <w:footnote w:type="continuationSeparator" w:id="0">
    <w:p w14:paraId="04B68A9F" w14:textId="77777777" w:rsidR="00A10A7A" w:rsidRDefault="00A10A7A" w:rsidP="002974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046" w:type="dxa"/>
      <w:jc w:val="center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945A94" w:rsidRPr="00297446" w14:paraId="138F860E" w14:textId="77777777" w:rsidTr="00845022">
      <w:trPr>
        <w:trHeight w:val="1612"/>
        <w:jc w:val="center"/>
      </w:trPr>
      <w:tc>
        <w:tcPr>
          <w:tcW w:w="3812" w:type="dxa"/>
          <w:vAlign w:val="center"/>
        </w:tcPr>
        <w:p w14:paraId="53F3910D" w14:textId="77777777" w:rsidR="00945A94" w:rsidRPr="00297446" w:rsidRDefault="00945A94" w:rsidP="00945A94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b/>
              <w:bCs/>
              <w:color w:val="1E1D8E"/>
              <w:kern w:val="0"/>
              <w:sz w:val="24"/>
              <w:szCs w:val="24"/>
              <w:lang w:val="kk-KZ" w:eastAsia="ru-RU"/>
              <w14:ligatures w14:val="none"/>
            </w:rPr>
          </w:pPr>
          <w:r w:rsidRPr="00297446">
            <w:rPr>
              <w:rFonts w:ascii="Times New Roman" w:eastAsia="Times New Roman" w:hAnsi="Times New Roman" w:cs="Times New Roman"/>
              <w:b/>
              <w:bCs/>
              <w:color w:val="1E1D8E"/>
              <w:kern w:val="0"/>
              <w:lang w:val="kk-KZ" w:eastAsia="ru-RU"/>
              <w14:ligatures w14:val="none"/>
            </w:rPr>
            <w:t>ҚАЗАҚСТАН РЕСПУБЛИКАСЫ САУДА ЖӘНЕ ИНТЕГРАЦИЯ МИНИСТРЛІГІ</w:t>
          </w:r>
        </w:p>
        <w:p w14:paraId="421084E0" w14:textId="77777777" w:rsidR="00945A94" w:rsidRPr="00297446" w:rsidRDefault="00945A94" w:rsidP="00945A94">
          <w:pPr>
            <w:tabs>
              <w:tab w:val="left" w:pos="2737"/>
            </w:tabs>
            <w:spacing w:after="0" w:line="240" w:lineRule="auto"/>
            <w:jc w:val="center"/>
            <w:rPr>
              <w:rFonts w:ascii="Times New Roman" w:eastAsia="Times New Roman" w:hAnsi="Times New Roman" w:cs="Times New Roman"/>
              <w:b/>
              <w:color w:val="1E1D8E"/>
              <w:kern w:val="0"/>
              <w:sz w:val="24"/>
              <w:szCs w:val="24"/>
              <w:lang w:val="kk-KZ" w:eastAsia="ru-RU"/>
              <w14:ligatures w14:val="none"/>
            </w:rPr>
          </w:pPr>
          <w:r w:rsidRPr="00297446">
            <w:rPr>
              <w:rFonts w:ascii="Times New Roman" w:eastAsia="Times New Roman" w:hAnsi="Times New Roman" w:cs="Times New Roman"/>
              <w:b/>
              <w:color w:val="1E1D8E"/>
              <w:kern w:val="0"/>
              <w:lang w:val="kk-KZ" w:eastAsia="ru-RU"/>
              <w14:ligatures w14:val="none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</w:tcPr>
        <w:p w14:paraId="0EC66776" w14:textId="77777777" w:rsidR="00945A94" w:rsidRPr="00297446" w:rsidRDefault="00945A94" w:rsidP="00945A94">
          <w:pPr>
            <w:tabs>
              <w:tab w:val="left" w:pos="610"/>
            </w:tabs>
            <w:spacing w:after="0" w:line="240" w:lineRule="auto"/>
            <w:jc w:val="center"/>
            <w:rPr>
              <w:rFonts w:ascii="Times New Roman" w:eastAsia="Times New Roman" w:hAnsi="Times New Roman" w:cs="Times New Roman"/>
              <w:color w:val="3399FF"/>
              <w:kern w:val="0"/>
              <w:sz w:val="24"/>
              <w:szCs w:val="24"/>
              <w:lang w:val="kk-KZ" w:eastAsia="ru-RU"/>
              <w14:ligatures w14:val="none"/>
            </w:rPr>
          </w:pPr>
          <w:r w:rsidRPr="00297446">
            <w:rPr>
              <w:rFonts w:ascii="Times New Roman" w:eastAsia="Times New Roman" w:hAnsi="Times New Roman" w:cs="Times New Roman"/>
              <w:noProof/>
              <w:color w:val="3399FF"/>
              <w:kern w:val="0"/>
              <w:lang w:eastAsia="ru-RU"/>
              <w14:ligatures w14:val="none"/>
            </w:rPr>
            <w:drawing>
              <wp:inline distT="0" distB="0" distL="0" distR="0" wp14:anchorId="7C58E5CE" wp14:editId="79751AD3">
                <wp:extent cx="1049655" cy="1081405"/>
                <wp:effectExtent l="0" t="0" r="0" b="4445"/>
                <wp:docPr id="3" name="Рисунок 3" descr="D:\нуржан\госсимволы\СТ РК 989 переиздание 2019\Приложение CD\Приложение Ж 2 двухцветное с контурными линиями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D:\нуржан\госсимволы\СТ РК 989 переиздание 2019\Приложение CD\Приложение Ж 2 двухцветное с контурными линиями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9655" cy="1081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</w:tcPr>
        <w:p w14:paraId="6C7BC46D" w14:textId="77777777" w:rsidR="00945A94" w:rsidRPr="00297446" w:rsidRDefault="00945A94" w:rsidP="00945A94">
          <w:pPr>
            <w:spacing w:after="0" w:line="240" w:lineRule="auto"/>
            <w:ind w:right="-102"/>
            <w:jc w:val="center"/>
            <w:rPr>
              <w:rFonts w:ascii="Times New Roman" w:eastAsia="Times New Roman" w:hAnsi="Times New Roman" w:cs="Times New Roman"/>
              <w:b/>
              <w:bCs/>
              <w:color w:val="1E1D8E"/>
              <w:kern w:val="0"/>
              <w:sz w:val="24"/>
              <w:szCs w:val="24"/>
              <w:lang w:val="kk-KZ" w:eastAsia="ru-RU"/>
              <w14:ligatures w14:val="none"/>
            </w:rPr>
          </w:pPr>
          <w:r w:rsidRPr="00297446">
            <w:rPr>
              <w:rFonts w:ascii="Times New Roman" w:eastAsia="Times New Roman" w:hAnsi="Times New Roman" w:cs="Times New Roman"/>
              <w:b/>
              <w:bCs/>
              <w:color w:val="1E1D8E"/>
              <w:kern w:val="0"/>
              <w:lang w:val="kk-KZ" w:eastAsia="ru-RU"/>
              <w14:ligatures w14:val="none"/>
            </w:rPr>
            <w:t>КОМИТЕТ ТЕХНИЧЕСКОГО РЕГУЛИРОВАНИЯ И МЕТРОЛОГИИ МИНИСТЕРСТВА ТОРГОВЛИ И ИНТЕГРАЦИИ</w:t>
          </w:r>
        </w:p>
        <w:p w14:paraId="632B6A07" w14:textId="77777777" w:rsidR="00945A94" w:rsidRPr="00297446" w:rsidRDefault="00945A94" w:rsidP="00945A94">
          <w:pPr>
            <w:spacing w:after="0" w:line="240" w:lineRule="auto"/>
            <w:ind w:right="-101"/>
            <w:jc w:val="center"/>
            <w:rPr>
              <w:rFonts w:ascii="Times New Roman" w:eastAsia="Times New Roman" w:hAnsi="Times New Roman" w:cs="Times New Roman"/>
              <w:b/>
              <w:color w:val="3399FF"/>
              <w:kern w:val="0"/>
              <w:sz w:val="29"/>
              <w:szCs w:val="29"/>
              <w:lang w:val="kk-KZ" w:eastAsia="ru-RU"/>
              <w14:ligatures w14:val="none"/>
            </w:rPr>
          </w:pPr>
          <w:r w:rsidRPr="00297446">
            <w:rPr>
              <w:rFonts w:ascii="Times New Roman" w:eastAsia="Times New Roman" w:hAnsi="Times New Roman" w:cs="Times New Roman"/>
              <w:b/>
              <w:bCs/>
              <w:color w:val="1E1D8E"/>
              <w:kern w:val="0"/>
              <w:lang w:val="kk-KZ" w:eastAsia="ru-RU"/>
              <w14:ligatures w14:val="none"/>
            </w:rPr>
            <w:t>РЕСПУБЛИКИ КАЗАХСТАН</w:t>
          </w:r>
        </w:p>
      </w:tc>
    </w:tr>
  </w:tbl>
  <w:p w14:paraId="04169610" w14:textId="77777777" w:rsidR="00945A94" w:rsidRPr="00297446" w:rsidRDefault="00945A94" w:rsidP="00945A94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 w:cs="Times New Roman"/>
        <w:color w:val="1F497D"/>
        <w:kern w:val="0"/>
        <w:sz w:val="16"/>
        <w:szCs w:val="16"/>
        <w:lang w:eastAsia="ru-RU"/>
        <w14:ligatures w14:val="none"/>
      </w:rPr>
    </w:pPr>
    <w:r w:rsidRPr="00297446">
      <w:rPr>
        <w:rFonts w:ascii="Times New Roman" w:eastAsia="Times New Roman" w:hAnsi="Times New Roman" w:cs="Times New Roman"/>
        <w:noProof/>
        <w:color w:val="1E1D8E"/>
        <w:kern w:val="0"/>
        <w:sz w:val="23"/>
        <w:szCs w:val="23"/>
        <w:lang w:eastAsia="ru-RU"/>
        <w14:ligatures w14:val="none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C930EC2" wp14:editId="50A9F6ED">
              <wp:simplePos x="0" y="0"/>
              <wp:positionH relativeFrom="column">
                <wp:posOffset>-475615</wp:posOffset>
              </wp:positionH>
              <wp:positionV relativeFrom="page">
                <wp:posOffset>1619250</wp:posOffset>
              </wp:positionV>
              <wp:extent cx="6505575" cy="9525"/>
              <wp:effectExtent l="10160" t="9525" r="8890" b="9525"/>
              <wp:wrapNone/>
              <wp:docPr id="2" name="Полилиния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6505575 w 10245"/>
                          <a:gd name="T3" fmla="*/ 9525 h 15"/>
                          <a:gd name="T4" fmla="*/ 0 60000 65536"/>
                          <a:gd name="T5" fmla="*/ 0 60000 65536"/>
                        </a:gdLst>
                        <a:ahLst/>
                        <a:cxnLst>
                          <a:cxn ang="T4">
                            <a:pos x="T0" y="T1"/>
                          </a:cxn>
                          <a:cxn ang="T5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polyline w14:anchorId="559EFBA3" id="Полилиния 2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37.45pt,127.5pt,474.8pt,128.25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" fillcolor="#1e1d8e" strokecolor="#1e1d8e" strokeweight="1.25pt">
              <v:path arrowok="t" o:connecttype="custom" o:connectlocs="0,0;2147483646,6048375" o:connectangles="0,0"/>
              <w10:wrap anchory="page"/>
            </v:polyline>
          </w:pict>
        </mc:Fallback>
      </mc:AlternateContent>
    </w:r>
  </w:p>
  <w:p w14:paraId="7187A885" w14:textId="77777777" w:rsidR="00945A94" w:rsidRPr="00297446" w:rsidRDefault="00945A94" w:rsidP="00945A94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 w:cs="Times New Roman"/>
        <w:b/>
        <w:color w:val="1E1D8E"/>
        <w:kern w:val="0"/>
        <w:sz w:val="28"/>
        <w:szCs w:val="28"/>
        <w:lang w:val="de-DE" w:eastAsia="ru-RU"/>
        <w14:ligatures w14:val="none"/>
      </w:rPr>
    </w:pPr>
    <w:r w:rsidRPr="00297446">
      <w:rPr>
        <w:rFonts w:ascii="Times New Roman" w:eastAsia="Times New Roman" w:hAnsi="Times New Roman" w:cs="Times New Roman"/>
        <w:b/>
        <w:color w:val="1E1D8E"/>
        <w:kern w:val="0"/>
        <w:sz w:val="28"/>
        <w:szCs w:val="28"/>
        <w:lang w:eastAsia="ru-RU"/>
        <w14:ligatures w14:val="none"/>
      </w:rPr>
      <w:t xml:space="preserve">                  БҰЙРЫҚ                                                                     ПРИКАЗ</w:t>
    </w:r>
  </w:p>
  <w:p w14:paraId="6C673030" w14:textId="77777777" w:rsidR="00945A94" w:rsidRDefault="00945A94">
    <w:pPr>
      <w:pStyle w:val="a3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Жумашев Д.С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FB5165C"/>
    <w:multiLevelType w:val="hybridMultilevel"/>
    <w:tmpl w:val="F40C136A"/>
    <w:lvl w:ilvl="0" w:tplc="200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1044006"/>
    <w:multiLevelType w:val="hybridMultilevel"/>
    <w:tmpl w:val="23E2E1E4"/>
    <w:lvl w:ilvl="0" w:tplc="0419000F">
      <w:start w:val="1"/>
      <w:numFmt w:val="decimal"/>
      <w:lvlText w:val="%1."/>
      <w:lvlJc w:val="left"/>
      <w:pPr>
        <w:ind w:left="501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" w15:restartNumberingAfterBreak="0">
    <w:nsid w:val="7AD936CE"/>
    <w:multiLevelType w:val="hybridMultilevel"/>
    <w:tmpl w:val="26529300"/>
    <w:lvl w:ilvl="0" w:tplc="2DC2EBDE">
      <w:start w:val="1"/>
      <w:numFmt w:val="decimal"/>
      <w:lvlText w:val="%1."/>
      <w:lvlJc w:val="left"/>
      <w:pPr>
        <w:ind w:left="987" w:hanging="42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647" w:hanging="360"/>
      </w:pPr>
    </w:lvl>
    <w:lvl w:ilvl="2" w:tplc="2000001B" w:tentative="1">
      <w:start w:val="1"/>
      <w:numFmt w:val="lowerRoman"/>
      <w:lvlText w:val="%3."/>
      <w:lvlJc w:val="right"/>
      <w:pPr>
        <w:ind w:left="2367" w:hanging="180"/>
      </w:pPr>
    </w:lvl>
    <w:lvl w:ilvl="3" w:tplc="2000000F" w:tentative="1">
      <w:start w:val="1"/>
      <w:numFmt w:val="decimal"/>
      <w:lvlText w:val="%4."/>
      <w:lvlJc w:val="left"/>
      <w:pPr>
        <w:ind w:left="3087" w:hanging="360"/>
      </w:pPr>
    </w:lvl>
    <w:lvl w:ilvl="4" w:tplc="20000019" w:tentative="1">
      <w:start w:val="1"/>
      <w:numFmt w:val="lowerLetter"/>
      <w:lvlText w:val="%5."/>
      <w:lvlJc w:val="left"/>
      <w:pPr>
        <w:ind w:left="3807" w:hanging="360"/>
      </w:pPr>
    </w:lvl>
    <w:lvl w:ilvl="5" w:tplc="2000001B" w:tentative="1">
      <w:start w:val="1"/>
      <w:numFmt w:val="lowerRoman"/>
      <w:lvlText w:val="%6."/>
      <w:lvlJc w:val="right"/>
      <w:pPr>
        <w:ind w:left="4527" w:hanging="180"/>
      </w:pPr>
    </w:lvl>
    <w:lvl w:ilvl="6" w:tplc="2000000F" w:tentative="1">
      <w:start w:val="1"/>
      <w:numFmt w:val="decimal"/>
      <w:lvlText w:val="%7."/>
      <w:lvlJc w:val="left"/>
      <w:pPr>
        <w:ind w:left="5247" w:hanging="360"/>
      </w:pPr>
    </w:lvl>
    <w:lvl w:ilvl="7" w:tplc="20000019" w:tentative="1">
      <w:start w:val="1"/>
      <w:numFmt w:val="lowerLetter"/>
      <w:lvlText w:val="%8."/>
      <w:lvlJc w:val="left"/>
      <w:pPr>
        <w:ind w:left="5967" w:hanging="360"/>
      </w:pPr>
    </w:lvl>
    <w:lvl w:ilvl="8" w:tplc="2000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7446"/>
    <w:rsid w:val="00077B3A"/>
    <w:rsid w:val="000870F5"/>
    <w:rsid w:val="000F60AC"/>
    <w:rsid w:val="00280D66"/>
    <w:rsid w:val="00297446"/>
    <w:rsid w:val="002C43ED"/>
    <w:rsid w:val="002F0F75"/>
    <w:rsid w:val="00351F2B"/>
    <w:rsid w:val="0037288C"/>
    <w:rsid w:val="003B72A1"/>
    <w:rsid w:val="0066373F"/>
    <w:rsid w:val="00680AFC"/>
    <w:rsid w:val="0079276B"/>
    <w:rsid w:val="00841DCD"/>
    <w:rsid w:val="00944131"/>
    <w:rsid w:val="00945A94"/>
    <w:rsid w:val="00960CB6"/>
    <w:rsid w:val="00964F72"/>
    <w:rsid w:val="00A10A7A"/>
    <w:rsid w:val="00A534C2"/>
    <w:rsid w:val="00A8333F"/>
    <w:rsid w:val="00D6224B"/>
    <w:rsid w:val="00E01292"/>
    <w:rsid w:val="00E53082"/>
    <w:rsid w:val="00FA0F45"/>
    <w:rsid w:val="00FC72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2F07069"/>
  <w15:docId w15:val="{455C0CE8-4401-4E73-80AF-F5671EA91EFF}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9744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297446"/>
  </w:style>
  <w:style w:type="paragraph" w:styleId="a5">
    <w:name w:val="footer"/>
    <w:basedOn w:val="a"/>
    <w:link w:val="a6"/>
    <w:uiPriority w:val="99"/>
    <w:unhideWhenUsed/>
    <w:rsid w:val="0029744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297446"/>
  </w:style>
  <w:style w:type="paragraph" w:styleId="a7">
    <w:name w:val="List Paragraph"/>
    <w:basedOn w:val="a"/>
    <w:uiPriority w:val="34"/>
    <w:qFormat/>
    <w:rsid w:val="00FA0F45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0870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0870F5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964F72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kern w:val="0"/>
      <w:sz w:val="24"/>
      <w:szCs w:val="24"/>
      <w:lang w:eastAsia="ru-RU"/>
      <w14:ligatures w14:val="none"/>
    </w:rPr>
  </w:style>
  <w:style w:type="paragraph" w:styleId="aa">
    <w:name w:val="Normal (Web)"/>
    <w:basedOn w:val="a"/>
    <w:rsid w:val="00964F72"/>
    <w:pPr>
      <w:spacing w:before="100" w:beforeAutospacing="1" w:after="100" w:afterAutospacing="1" w:line="276" w:lineRule="auto"/>
    </w:pPr>
    <w:rPr>
      <w:rFonts w:ascii="Calibri" w:eastAsia="Times New Roman" w:hAnsi="Calibri" w:cs="Calibri"/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958" Type="http://schemas.openxmlformats.org/officeDocument/2006/relationships/image" Target="media/image958.png"/><Relationship Id="rId997" Type="http://schemas.openxmlformats.org/officeDocument/2006/relationships/footer" Target="footer1.xml"/><Relationship Id="rId996" Type="http://schemas.openxmlformats.org/officeDocument/2006/relationships/footer" Target="footer2.xml"/></Relationships>
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C337EC8-802A-41BF-950A-682B0B03DF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244</TotalTime>
  <Pages>3</Pages>
  <Words>487</Words>
  <Characters>2780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Anuar Iglikov</dc:creator>
  <cp:keywords/>
  <dc:description/>
  <cp:lastModifiedBy>Dias Zhumashev</cp:lastModifiedBy>
  <cp:revision>11</cp:revision>
  <dcterms:created xsi:type="dcterms:W3CDTF">2023-10-19T10:35:00Z</dcterms:created>
  <dcterms:modified xsi:type="dcterms:W3CDTF">2023-11-23T07:29:00Z</dcterms:modified>
</cp:coreProperties>
</file>